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63" w:rsidRDefault="00C12C63" w:rsidP="00C12C63">
      <w:pPr>
        <w:pStyle w:val="NoSpacing"/>
        <w:rPr>
          <w:rFonts w:ascii="Arial" w:hAnsi="Arial" w:cs="Arial"/>
        </w:rPr>
      </w:pPr>
      <w:r w:rsidRPr="001D629E">
        <w:rPr>
          <w:rFonts w:ascii="Arial" w:hAnsi="Arial" w:cs="Arial"/>
          <w:b/>
        </w:rPr>
        <w:t>JAYATI CHANDRA, IAS</w:t>
      </w:r>
      <w:r>
        <w:rPr>
          <w:rFonts w:ascii="Arial" w:hAnsi="Arial" w:cs="Arial"/>
        </w:rPr>
        <w:t xml:space="preserve">                                             Government of India</w:t>
      </w:r>
    </w:p>
    <w:p w:rsidR="00C12C63" w:rsidRDefault="00C12C63" w:rsidP="00C12C63">
      <w:pPr>
        <w:pStyle w:val="NoSpacing"/>
        <w:rPr>
          <w:rFonts w:ascii="Arial" w:hAnsi="Arial" w:cs="Arial"/>
        </w:rPr>
      </w:pPr>
      <w:r>
        <w:rPr>
          <w:rFonts w:ascii="Arial" w:hAnsi="Arial" w:cs="Arial"/>
        </w:rPr>
        <w:t>SECRETARY</w:t>
      </w:r>
      <w:r>
        <w:rPr>
          <w:rFonts w:ascii="Arial" w:hAnsi="Arial" w:cs="Arial"/>
        </w:rPr>
        <w:tab/>
      </w:r>
      <w:r>
        <w:rPr>
          <w:rFonts w:ascii="Arial" w:hAnsi="Arial" w:cs="Arial"/>
        </w:rPr>
        <w:tab/>
      </w:r>
      <w:r>
        <w:rPr>
          <w:rFonts w:ascii="Arial" w:hAnsi="Arial" w:cs="Arial"/>
        </w:rPr>
        <w:tab/>
      </w:r>
      <w:r>
        <w:rPr>
          <w:rFonts w:ascii="Arial" w:hAnsi="Arial" w:cs="Arial"/>
        </w:rPr>
        <w:tab/>
        <w:t xml:space="preserve">     Ministry of Development of North Eastern Region</w:t>
      </w:r>
    </w:p>
    <w:p w:rsidR="00C12C63" w:rsidRDefault="00C12C63" w:rsidP="00C12C63">
      <w:pPr>
        <w:pStyle w:val="NoSpacing"/>
        <w:rPr>
          <w:rFonts w:ascii="Arial" w:hAnsi="Arial" w:cs="Arial"/>
        </w:rPr>
      </w:pPr>
      <w:proofErr w:type="spellStart"/>
      <w:r>
        <w:rPr>
          <w:rFonts w:ascii="Arial" w:hAnsi="Arial" w:cs="Arial"/>
        </w:rPr>
        <w:t>RTel</w:t>
      </w:r>
      <w:proofErr w:type="spellEnd"/>
      <w:r>
        <w:rPr>
          <w:rFonts w:ascii="Arial" w:hAnsi="Arial" w:cs="Arial"/>
        </w:rPr>
        <w:t>: 011-23022020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Vigyan</w:t>
      </w:r>
      <w:proofErr w:type="spellEnd"/>
      <w:r>
        <w:rPr>
          <w:rFonts w:ascii="Arial" w:hAnsi="Arial" w:cs="Arial"/>
        </w:rPr>
        <w:t xml:space="preserve"> </w:t>
      </w:r>
      <w:proofErr w:type="spellStart"/>
      <w:r>
        <w:rPr>
          <w:rFonts w:ascii="Arial" w:hAnsi="Arial" w:cs="Arial"/>
        </w:rPr>
        <w:t>Bhavan</w:t>
      </w:r>
      <w:proofErr w:type="spellEnd"/>
      <w:r>
        <w:rPr>
          <w:rFonts w:ascii="Arial" w:hAnsi="Arial" w:cs="Arial"/>
        </w:rPr>
        <w:t xml:space="preserve"> </w:t>
      </w:r>
      <w:proofErr w:type="gramStart"/>
      <w:r>
        <w:rPr>
          <w:rFonts w:ascii="Arial" w:hAnsi="Arial" w:cs="Arial"/>
        </w:rPr>
        <w:t>Annexe</w:t>
      </w:r>
      <w:proofErr w:type="gramEnd"/>
    </w:p>
    <w:p w:rsidR="00C12C63" w:rsidRDefault="00C12C63" w:rsidP="00C12C63">
      <w:pPr>
        <w:pStyle w:val="NoSpacing"/>
        <w:rPr>
          <w:rFonts w:ascii="Arial" w:hAnsi="Arial" w:cs="Arial"/>
        </w:rPr>
      </w:pPr>
      <w:proofErr w:type="gramStart"/>
      <w:r>
        <w:rPr>
          <w:rFonts w:ascii="Arial" w:hAnsi="Arial" w:cs="Arial"/>
        </w:rPr>
        <w:t>Fax :</w:t>
      </w:r>
      <w:proofErr w:type="gramEnd"/>
      <w:r>
        <w:rPr>
          <w:rFonts w:ascii="Arial" w:hAnsi="Arial" w:cs="Arial"/>
        </w:rPr>
        <w:t xml:space="preserve"> 011-23022024</w:t>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Maulana</w:t>
      </w:r>
      <w:proofErr w:type="spellEnd"/>
      <w:r>
        <w:rPr>
          <w:rFonts w:ascii="Arial" w:hAnsi="Arial" w:cs="Arial"/>
        </w:rPr>
        <w:t xml:space="preserve"> Azad Road, New Delhi-110011.</w:t>
      </w:r>
    </w:p>
    <w:p w:rsidR="00C12C63" w:rsidRDefault="00C12C63" w:rsidP="00C12C63">
      <w:pPr>
        <w:pStyle w:val="NoSpacing"/>
        <w:rPr>
          <w:rFonts w:ascii="Arial" w:hAnsi="Arial" w:cs="Arial"/>
        </w:rPr>
      </w:pPr>
      <w:r>
        <w:rPr>
          <w:rFonts w:ascii="Arial" w:hAnsi="Arial" w:cs="Arial"/>
        </w:rPr>
        <w:t>E-</w:t>
      </w:r>
      <w:proofErr w:type="gramStart"/>
      <w:r>
        <w:rPr>
          <w:rFonts w:ascii="Arial" w:hAnsi="Arial" w:cs="Arial"/>
        </w:rPr>
        <w:t>mail :</w:t>
      </w:r>
      <w:proofErr w:type="gramEnd"/>
      <w:r>
        <w:rPr>
          <w:rFonts w:ascii="Arial" w:hAnsi="Arial" w:cs="Arial"/>
        </w:rPr>
        <w:t>secydoner@nic.in</w:t>
      </w:r>
    </w:p>
    <w:p w:rsidR="00C12C63" w:rsidRDefault="00C12C63" w:rsidP="00C12C63">
      <w:pPr>
        <w:pStyle w:val="NoSpacing"/>
        <w:rPr>
          <w:rFonts w:ascii="Arial" w:hAnsi="Arial" w:cs="Arial"/>
        </w:rPr>
      </w:pPr>
    </w:p>
    <w:p w:rsidR="00C12C63" w:rsidRDefault="00C12C63" w:rsidP="00C12C63">
      <w:pPr>
        <w:pStyle w:val="NoSpacing"/>
        <w:rPr>
          <w:rFonts w:ascii="Arial" w:hAnsi="Arial" w:cs="Arial"/>
        </w:rPr>
      </w:pPr>
      <w:r>
        <w:rPr>
          <w:rFonts w:ascii="Arial" w:hAnsi="Arial" w:cs="Arial"/>
        </w:rPr>
        <w:t xml:space="preserve">DO </w:t>
      </w:r>
      <w:proofErr w:type="spellStart"/>
      <w:r>
        <w:rPr>
          <w:rFonts w:ascii="Arial" w:hAnsi="Arial" w:cs="Arial"/>
        </w:rPr>
        <w:t>No.DNER</w:t>
      </w:r>
      <w:proofErr w:type="spellEnd"/>
      <w:r>
        <w:rPr>
          <w:rFonts w:ascii="Arial" w:hAnsi="Arial" w:cs="Arial"/>
        </w:rPr>
        <w:t xml:space="preserve">/NLP/Meg/44/2004                                                           </w:t>
      </w:r>
      <w:proofErr w:type="gramStart"/>
      <w:r>
        <w:rPr>
          <w:rFonts w:ascii="Arial" w:hAnsi="Arial" w:cs="Arial"/>
        </w:rPr>
        <w:t>Dated :</w:t>
      </w:r>
      <w:proofErr w:type="gramEnd"/>
      <w:r>
        <w:rPr>
          <w:rFonts w:ascii="Arial" w:hAnsi="Arial" w:cs="Arial"/>
        </w:rPr>
        <w:t xml:space="preserve"> 13.07.2010.</w:t>
      </w:r>
    </w:p>
    <w:p w:rsidR="00C12C63" w:rsidRDefault="00C12C63" w:rsidP="00C12C63">
      <w:pPr>
        <w:pStyle w:val="NoSpacing"/>
        <w:rPr>
          <w:rFonts w:ascii="Arial" w:hAnsi="Arial" w:cs="Arial"/>
        </w:rPr>
      </w:pPr>
    </w:p>
    <w:p w:rsidR="00C12C63" w:rsidRDefault="00C12C63" w:rsidP="00C12C63">
      <w:pPr>
        <w:pStyle w:val="NoSpacing"/>
        <w:rPr>
          <w:rFonts w:ascii="Arial" w:hAnsi="Arial" w:cs="Arial"/>
        </w:rPr>
      </w:pPr>
      <w:r>
        <w:rPr>
          <w:rFonts w:ascii="Arial" w:hAnsi="Arial" w:cs="Arial"/>
        </w:rPr>
        <w:t xml:space="preserve">Dear </w:t>
      </w:r>
      <w:proofErr w:type="spellStart"/>
      <w:r>
        <w:rPr>
          <w:rFonts w:ascii="Arial" w:hAnsi="Arial" w:cs="Arial"/>
        </w:rPr>
        <w:t>Shri</w:t>
      </w:r>
      <w:proofErr w:type="spellEnd"/>
      <w:r>
        <w:rPr>
          <w:rFonts w:ascii="Arial" w:hAnsi="Arial" w:cs="Arial"/>
        </w:rPr>
        <w:t xml:space="preserve"> Das,</w:t>
      </w:r>
    </w:p>
    <w:p w:rsidR="00C12C63" w:rsidRDefault="00C12C63" w:rsidP="00C12C63">
      <w:pPr>
        <w:pStyle w:val="NoSpacing"/>
        <w:rPr>
          <w:rFonts w:ascii="Arial" w:hAnsi="Arial" w:cs="Arial"/>
        </w:rPr>
      </w:pPr>
    </w:p>
    <w:p w:rsidR="00C12C63" w:rsidRDefault="00C12C63" w:rsidP="00C12C63">
      <w:pPr>
        <w:pStyle w:val="NoSpacing"/>
        <w:jc w:val="both"/>
        <w:rPr>
          <w:rFonts w:ascii="Arial" w:hAnsi="Arial" w:cs="Arial"/>
        </w:rPr>
      </w:pPr>
      <w:r>
        <w:rPr>
          <w:rFonts w:ascii="Arial" w:hAnsi="Arial" w:cs="Arial"/>
        </w:rPr>
        <w:tab/>
        <w:t>The State Governments are proposing the projects of private institutions in their annual priority lists for funding under Non-Lapsable Central Pool of Resources (NLCPR) However, in some cases it has been noticed that the State Governments are not contributing the 10% State share in the projects on their sanction but passing on the burden to the private institutions.</w:t>
      </w:r>
    </w:p>
    <w:p w:rsidR="00C12C63" w:rsidRDefault="00C12C63" w:rsidP="00C12C63">
      <w:pPr>
        <w:pStyle w:val="NoSpacing"/>
        <w:jc w:val="both"/>
        <w:rPr>
          <w:rFonts w:ascii="Arial" w:hAnsi="Arial" w:cs="Arial"/>
        </w:rPr>
      </w:pPr>
    </w:p>
    <w:p w:rsidR="00C12C63" w:rsidRDefault="00C12C63" w:rsidP="00C12C63">
      <w:pPr>
        <w:pStyle w:val="NoSpacing"/>
        <w:jc w:val="both"/>
        <w:rPr>
          <w:rFonts w:ascii="Arial" w:hAnsi="Arial" w:cs="Arial"/>
        </w:rPr>
      </w:pPr>
      <w:r>
        <w:rPr>
          <w:rFonts w:ascii="Arial" w:hAnsi="Arial" w:cs="Arial"/>
        </w:rPr>
        <w:t>2.</w:t>
      </w:r>
      <w:r>
        <w:rPr>
          <w:rFonts w:ascii="Arial" w:hAnsi="Arial" w:cs="Arial"/>
        </w:rPr>
        <w:tab/>
        <w:t xml:space="preserve">You are well aware that the funding under the NLCPR scheme is on 90:10 basis (Central </w:t>
      </w:r>
      <w:proofErr w:type="gramStart"/>
      <w:r>
        <w:rPr>
          <w:rFonts w:ascii="Arial" w:hAnsi="Arial" w:cs="Arial"/>
        </w:rPr>
        <w:t>Grant :State</w:t>
      </w:r>
      <w:proofErr w:type="gramEnd"/>
      <w:r>
        <w:rPr>
          <w:rFonts w:ascii="Arial" w:hAnsi="Arial" w:cs="Arial"/>
        </w:rPr>
        <w:t xml:space="preserve"> Share). Hence, if the State Government proposes a project under NLCPR for funding it is presumed that they have done it after knowing the scheme and its pattern of funding. Therefore, it is mandatory for the State Governments to contribute 10</w:t>
      </w:r>
      <w:proofErr w:type="gramStart"/>
      <w:r>
        <w:rPr>
          <w:rFonts w:ascii="Arial" w:hAnsi="Arial" w:cs="Arial"/>
        </w:rPr>
        <w:t>%  State</w:t>
      </w:r>
      <w:proofErr w:type="gramEnd"/>
      <w:r>
        <w:rPr>
          <w:rFonts w:ascii="Arial" w:hAnsi="Arial" w:cs="Arial"/>
        </w:rPr>
        <w:t xml:space="preserve"> share in all the projects proposed under NLCPR on their sanction.</w:t>
      </w:r>
    </w:p>
    <w:p w:rsidR="00C12C63" w:rsidRDefault="00C12C63" w:rsidP="00C12C63">
      <w:pPr>
        <w:pStyle w:val="NoSpacing"/>
        <w:jc w:val="both"/>
        <w:rPr>
          <w:rFonts w:ascii="Arial" w:hAnsi="Arial" w:cs="Arial"/>
        </w:rPr>
      </w:pPr>
    </w:p>
    <w:p w:rsidR="00C12C63" w:rsidRDefault="00C12C63" w:rsidP="00C12C63">
      <w:pPr>
        <w:pStyle w:val="NoSpacing"/>
        <w:jc w:val="both"/>
        <w:rPr>
          <w:rFonts w:ascii="Arial" w:hAnsi="Arial" w:cs="Arial"/>
        </w:rPr>
      </w:pPr>
      <w:r>
        <w:rPr>
          <w:rFonts w:ascii="Arial" w:hAnsi="Arial" w:cs="Arial"/>
        </w:rPr>
        <w:t>3.</w:t>
      </w:r>
      <w:r>
        <w:rPr>
          <w:rFonts w:ascii="Arial" w:hAnsi="Arial" w:cs="Arial"/>
        </w:rPr>
        <w:tab/>
        <w:t>Also, if the State Government does not contribute its share it will have direct impact on the quality of the construction/works of the project since it amounts to reduction in the approved project cost by 10% and may delay its implementation.</w:t>
      </w:r>
    </w:p>
    <w:p w:rsidR="00C12C63" w:rsidRDefault="00C12C63" w:rsidP="00C12C63">
      <w:pPr>
        <w:pStyle w:val="NoSpacing"/>
        <w:jc w:val="both"/>
        <w:rPr>
          <w:rFonts w:ascii="Arial" w:hAnsi="Arial" w:cs="Arial"/>
        </w:rPr>
      </w:pPr>
    </w:p>
    <w:p w:rsidR="00C12C63" w:rsidRDefault="00C12C63" w:rsidP="00C12C63">
      <w:pPr>
        <w:pStyle w:val="NoSpacing"/>
        <w:jc w:val="both"/>
        <w:rPr>
          <w:rFonts w:ascii="Arial" w:hAnsi="Arial" w:cs="Arial"/>
        </w:rPr>
      </w:pPr>
      <w:r>
        <w:rPr>
          <w:rFonts w:ascii="Arial" w:hAnsi="Arial" w:cs="Arial"/>
        </w:rPr>
        <w:t>4.</w:t>
      </w:r>
      <w:r>
        <w:rPr>
          <w:rFonts w:ascii="Arial" w:hAnsi="Arial" w:cs="Arial"/>
        </w:rPr>
        <w:tab/>
        <w:t>In view of above, I would like to clarify that it is mandatory for the State Government to contribute 10% State share in all the projects they have proposed under NLCPR. If they do not want to contribute 10% State share in any specific project they should indicate it in the priority list appropriately for consideration of the NLCPR Committee.</w:t>
      </w:r>
    </w:p>
    <w:p w:rsidR="00C12C63" w:rsidRDefault="00C12C63" w:rsidP="00C12C63">
      <w:pPr>
        <w:pStyle w:val="NoSpacing"/>
        <w:jc w:val="both"/>
        <w:rPr>
          <w:rFonts w:ascii="Arial" w:hAnsi="Arial" w:cs="Arial"/>
        </w:rPr>
      </w:pPr>
    </w:p>
    <w:p w:rsidR="00C12C63" w:rsidRDefault="00C12C63" w:rsidP="00C12C63">
      <w:pPr>
        <w:pStyle w:val="NoSpacing"/>
        <w:jc w:val="both"/>
        <w:rPr>
          <w:rFonts w:ascii="Arial" w:hAnsi="Arial" w:cs="Arial"/>
        </w:rPr>
      </w:pPr>
      <w:r>
        <w:rPr>
          <w:rFonts w:ascii="Arial" w:hAnsi="Arial" w:cs="Arial"/>
        </w:rPr>
        <w:t>5.</w:t>
      </w:r>
      <w:r>
        <w:rPr>
          <w:rFonts w:ascii="Arial" w:hAnsi="Arial" w:cs="Arial"/>
        </w:rPr>
        <w:tab/>
        <w:t xml:space="preserve">It has also came to our notice that the specifications of the NLCPR projects approved by this Ministry are being changed during implementation without taking prior approval of the Ministry/NLCPR Committee which is not appropriate. If there are any compelling reasons requiring change in approved specifications prior approval of the Ministry of </w:t>
      </w:r>
      <w:proofErr w:type="spellStart"/>
      <w:r>
        <w:rPr>
          <w:rFonts w:ascii="Arial" w:hAnsi="Arial" w:cs="Arial"/>
        </w:rPr>
        <w:t>DoNER</w:t>
      </w:r>
      <w:proofErr w:type="spellEnd"/>
      <w:r>
        <w:rPr>
          <w:rFonts w:ascii="Arial" w:hAnsi="Arial" w:cs="Arial"/>
        </w:rPr>
        <w:t xml:space="preserve"> is mandatory otherwise it will be considered as expenditure made on non-approved items and may attract Audit objections. For any such expenditure or increase in cost due to change in specifications without our prior approval this Ministry will not be accountable and the State Government has to bear it from its own resources.</w:t>
      </w:r>
    </w:p>
    <w:p w:rsidR="00C12C63" w:rsidRDefault="00C12C63" w:rsidP="00C12C63">
      <w:pPr>
        <w:pStyle w:val="NoSpacing"/>
        <w:rPr>
          <w:rFonts w:ascii="Arial" w:hAnsi="Arial" w:cs="Arial"/>
        </w:rPr>
      </w:pPr>
    </w:p>
    <w:p w:rsidR="00C12C63" w:rsidRDefault="00C12C63" w:rsidP="00C12C63">
      <w:pPr>
        <w:pStyle w:val="NoSpacing"/>
        <w:rPr>
          <w:rFonts w:ascii="Arial" w:hAnsi="Arial" w:cs="Arial"/>
        </w:rPr>
      </w:pPr>
      <w:r>
        <w:rPr>
          <w:rFonts w:ascii="Arial" w:hAnsi="Arial" w:cs="Arial"/>
        </w:rPr>
        <w:tab/>
      </w:r>
      <w:r>
        <w:rPr>
          <w:rFonts w:ascii="Arial" w:hAnsi="Arial" w:cs="Arial"/>
        </w:rPr>
        <w:tab/>
      </w:r>
      <w:r>
        <w:rPr>
          <w:rFonts w:ascii="Arial" w:hAnsi="Arial" w:cs="Arial"/>
        </w:rPr>
        <w:tab/>
        <w:t>With best wishes,</w:t>
      </w:r>
    </w:p>
    <w:p w:rsidR="00C12C63" w:rsidRDefault="00C12C63" w:rsidP="00C12C63">
      <w:pPr>
        <w:pStyle w:val="NoSpacing"/>
        <w:rPr>
          <w:rFonts w:ascii="Arial" w:hAnsi="Arial" w:cs="Arial"/>
        </w:rPr>
      </w:pPr>
    </w:p>
    <w:p w:rsidR="00C12C63" w:rsidRDefault="00C12C63" w:rsidP="00C12C63">
      <w:pPr>
        <w:pStyle w:val="NoSpacing"/>
        <w:ind w:left="6480"/>
        <w:rPr>
          <w:rFonts w:ascii="Arial" w:hAnsi="Arial" w:cs="Arial"/>
        </w:rPr>
      </w:pPr>
      <w:r>
        <w:rPr>
          <w:rFonts w:ascii="Arial" w:hAnsi="Arial" w:cs="Arial"/>
        </w:rPr>
        <w:t>Yours sincerely,</w:t>
      </w:r>
    </w:p>
    <w:p w:rsidR="00C12C63" w:rsidRDefault="00C12C63" w:rsidP="00C12C63">
      <w:pPr>
        <w:pStyle w:val="NoSpacing"/>
        <w:ind w:left="6480"/>
        <w:rPr>
          <w:rFonts w:ascii="Arial" w:hAnsi="Arial" w:cs="Arial"/>
        </w:rPr>
      </w:pPr>
      <w:r>
        <w:rPr>
          <w:rFonts w:ascii="Arial" w:hAnsi="Arial" w:cs="Arial"/>
        </w:rPr>
        <w:t xml:space="preserve">       </w:t>
      </w:r>
    </w:p>
    <w:p w:rsidR="00C12C63" w:rsidRDefault="00C12C63" w:rsidP="00C12C63">
      <w:pPr>
        <w:pStyle w:val="NoSpacing"/>
        <w:ind w:left="6480"/>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w:t>
      </w:r>
    </w:p>
    <w:p w:rsidR="00C12C63" w:rsidRPr="001D629E" w:rsidRDefault="00C12C63" w:rsidP="00C12C63">
      <w:pPr>
        <w:pStyle w:val="NoSpacing"/>
        <w:ind w:left="6480"/>
        <w:rPr>
          <w:rFonts w:ascii="Arial" w:hAnsi="Arial" w:cs="Arial"/>
          <w:b/>
        </w:rPr>
      </w:pPr>
      <w:r w:rsidRPr="001D629E">
        <w:rPr>
          <w:rFonts w:ascii="Arial" w:hAnsi="Arial" w:cs="Arial"/>
          <w:b/>
        </w:rPr>
        <w:t>(</w:t>
      </w:r>
      <w:proofErr w:type="spellStart"/>
      <w:r w:rsidRPr="001D629E">
        <w:rPr>
          <w:rFonts w:ascii="Arial" w:hAnsi="Arial" w:cs="Arial"/>
          <w:b/>
        </w:rPr>
        <w:t>Jayati</w:t>
      </w:r>
      <w:proofErr w:type="spellEnd"/>
      <w:r w:rsidRPr="001D629E">
        <w:rPr>
          <w:rFonts w:ascii="Arial" w:hAnsi="Arial" w:cs="Arial"/>
          <w:b/>
        </w:rPr>
        <w:t xml:space="preserve"> Chandra)</w:t>
      </w:r>
    </w:p>
    <w:p w:rsidR="00C12C63" w:rsidRPr="001D629E" w:rsidRDefault="00C12C63" w:rsidP="00C12C63">
      <w:pPr>
        <w:pStyle w:val="NoSpacing"/>
        <w:rPr>
          <w:rFonts w:ascii="Arial" w:hAnsi="Arial" w:cs="Arial"/>
          <w:b/>
        </w:rPr>
      </w:pPr>
    </w:p>
    <w:p w:rsidR="00C12C63" w:rsidRPr="001D629E" w:rsidRDefault="00C12C63" w:rsidP="00C12C63">
      <w:pPr>
        <w:pStyle w:val="NoSpacing"/>
        <w:rPr>
          <w:rFonts w:ascii="Arial" w:hAnsi="Arial" w:cs="Arial"/>
          <w:b/>
        </w:rPr>
      </w:pPr>
      <w:proofErr w:type="spellStart"/>
      <w:r w:rsidRPr="001D629E">
        <w:rPr>
          <w:rFonts w:ascii="Arial" w:hAnsi="Arial" w:cs="Arial"/>
          <w:b/>
        </w:rPr>
        <w:t>Shri</w:t>
      </w:r>
      <w:proofErr w:type="spellEnd"/>
      <w:r w:rsidRPr="001D629E">
        <w:rPr>
          <w:rFonts w:ascii="Arial" w:hAnsi="Arial" w:cs="Arial"/>
          <w:b/>
        </w:rPr>
        <w:t xml:space="preserve"> </w:t>
      </w:r>
      <w:proofErr w:type="spellStart"/>
      <w:r w:rsidRPr="001D629E">
        <w:rPr>
          <w:rFonts w:ascii="Arial" w:hAnsi="Arial" w:cs="Arial"/>
          <w:b/>
        </w:rPr>
        <w:t>N.K.Das</w:t>
      </w:r>
      <w:proofErr w:type="spellEnd"/>
      <w:r w:rsidRPr="001D629E">
        <w:rPr>
          <w:rFonts w:ascii="Arial" w:hAnsi="Arial" w:cs="Arial"/>
          <w:b/>
        </w:rPr>
        <w:t>,</w:t>
      </w:r>
    </w:p>
    <w:p w:rsidR="00C12C63" w:rsidRDefault="00C12C63" w:rsidP="00C12C63">
      <w:pPr>
        <w:pStyle w:val="NoSpacing"/>
        <w:rPr>
          <w:rFonts w:ascii="Arial" w:hAnsi="Arial" w:cs="Arial"/>
        </w:rPr>
      </w:pPr>
      <w:r>
        <w:rPr>
          <w:rFonts w:ascii="Arial" w:hAnsi="Arial" w:cs="Arial"/>
        </w:rPr>
        <w:t>Chief Secretary,</w:t>
      </w:r>
    </w:p>
    <w:p w:rsidR="00C12C63" w:rsidRDefault="00C12C63" w:rsidP="00C12C63">
      <w:pPr>
        <w:pStyle w:val="NoSpacing"/>
        <w:rPr>
          <w:rFonts w:ascii="Arial" w:hAnsi="Arial" w:cs="Arial"/>
        </w:rPr>
      </w:pPr>
      <w:r>
        <w:rPr>
          <w:rFonts w:ascii="Arial" w:hAnsi="Arial" w:cs="Arial"/>
        </w:rPr>
        <w:t>Government of Assam,</w:t>
      </w:r>
    </w:p>
    <w:p w:rsidR="00C12C63" w:rsidRDefault="00C12C63" w:rsidP="00C12C63">
      <w:pPr>
        <w:pStyle w:val="NoSpacing"/>
        <w:rPr>
          <w:rFonts w:ascii="Arial" w:hAnsi="Arial" w:cs="Arial"/>
        </w:rPr>
      </w:pPr>
      <w:proofErr w:type="spellStart"/>
      <w:r>
        <w:rPr>
          <w:rFonts w:ascii="Arial" w:hAnsi="Arial" w:cs="Arial"/>
        </w:rPr>
        <w:t>Secretariat</w:t>
      </w:r>
      <w:proofErr w:type="gramStart"/>
      <w:r>
        <w:rPr>
          <w:rFonts w:ascii="Arial" w:hAnsi="Arial" w:cs="Arial"/>
        </w:rPr>
        <w:t>,Guwahati</w:t>
      </w:r>
      <w:proofErr w:type="spellEnd"/>
      <w:proofErr w:type="gramEnd"/>
      <w:r>
        <w:rPr>
          <w:rFonts w:ascii="Arial" w:hAnsi="Arial" w:cs="Arial"/>
        </w:rPr>
        <w:t>.</w:t>
      </w:r>
    </w:p>
    <w:p w:rsidR="00C12C63" w:rsidRPr="00EA7A45" w:rsidRDefault="00C12C63" w:rsidP="00C12C63">
      <w:pPr>
        <w:pStyle w:val="NoSpacing"/>
        <w:rPr>
          <w:rFonts w:ascii="Arial" w:hAnsi="Arial" w:cs="Arial"/>
        </w:rPr>
      </w:pPr>
      <w:r>
        <w:rPr>
          <w:rFonts w:ascii="Arial" w:hAnsi="Arial" w:cs="Arial"/>
        </w:rPr>
        <w:t>Fax No.0361-2260900</w:t>
      </w:r>
    </w:p>
    <w:p w:rsidR="00F34407" w:rsidRDefault="00F34407"/>
    <w:sectPr w:rsidR="00F344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2C63"/>
    <w:rsid w:val="00C12C63"/>
    <w:rsid w:val="00F344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R.SARMA</dc:creator>
  <cp:keywords/>
  <dc:description/>
  <cp:lastModifiedBy>R.SARMA</cp:lastModifiedBy>
  <cp:revision>2</cp:revision>
  <dcterms:created xsi:type="dcterms:W3CDTF">2015-09-09T07:50:00Z</dcterms:created>
  <dcterms:modified xsi:type="dcterms:W3CDTF">2015-09-09T07:54:00Z</dcterms:modified>
</cp:coreProperties>
</file>